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582" w:rsidRDefault="00510582" w:rsidP="00510582">
      <w:pPr>
        <w:ind w:left="0"/>
        <w:jc w:val="center"/>
        <w:rPr>
          <w:b/>
          <w:sz w:val="32"/>
        </w:rPr>
      </w:pPr>
      <w:r>
        <w:rPr>
          <w:b/>
          <w:sz w:val="32"/>
        </w:rPr>
        <w:t xml:space="preserve">KMOV Ford Frenzy </w:t>
      </w:r>
    </w:p>
    <w:p w:rsidR="00510582" w:rsidRPr="002C1F3D" w:rsidRDefault="00510582" w:rsidP="00510582">
      <w:pPr>
        <w:ind w:left="0"/>
        <w:jc w:val="center"/>
        <w:rPr>
          <w:b/>
          <w:sz w:val="32"/>
        </w:rPr>
      </w:pPr>
      <w:r w:rsidRPr="002C1F3D">
        <w:rPr>
          <w:b/>
          <w:sz w:val="32"/>
        </w:rPr>
        <w:t>Number Guess Contest</w:t>
      </w:r>
    </w:p>
    <w:p w:rsidR="00510582" w:rsidRPr="002C1F3D" w:rsidRDefault="00510582" w:rsidP="00510582">
      <w:pPr>
        <w:pStyle w:val="Heading4"/>
        <w:jc w:val="center"/>
        <w:rPr>
          <w:rFonts w:ascii="Times New Roman" w:hAnsi="Times New Roman"/>
          <w:i w:val="0"/>
        </w:rPr>
      </w:pPr>
      <w:r w:rsidRPr="002C1F3D">
        <w:rPr>
          <w:rFonts w:ascii="Times New Roman" w:hAnsi="Times New Roman"/>
          <w:i w:val="0"/>
        </w:rPr>
        <w:t xml:space="preserve">OFFICIAL RULES </w:t>
      </w:r>
    </w:p>
    <w:p w:rsidR="00510582" w:rsidRPr="002C1F3D" w:rsidRDefault="00510582" w:rsidP="00510582">
      <w:pPr>
        <w:pStyle w:val="Heading3"/>
        <w:jc w:val="center"/>
      </w:pPr>
      <w:r>
        <w:rPr>
          <w:noProof/>
        </w:rPr>
        <w:pict>
          <v:line id="_x0000_s1026" style="position:absolute;left:0;text-align:left;z-index:251660288" from="-33pt,2.65pt" to="516pt,2.65pt" strokeweight="4.5pt">
            <v:stroke linestyle="thickThin"/>
          </v:line>
        </w:pict>
      </w:r>
    </w:p>
    <w:p w:rsidR="00510582" w:rsidRPr="002C1F3D" w:rsidRDefault="00510582" w:rsidP="00510582">
      <w:pPr>
        <w:pStyle w:val="BodyText"/>
        <w:ind w:left="0"/>
        <w:rPr>
          <w:rFonts w:cs="Arial"/>
          <w:b/>
          <w:caps/>
          <w:sz w:val="18"/>
          <w:szCs w:val="18"/>
        </w:rPr>
      </w:pPr>
      <w:r w:rsidRPr="002C1F3D">
        <w:rPr>
          <w:rFonts w:cs="Arial"/>
          <w:b/>
          <w:sz w:val="18"/>
          <w:szCs w:val="18"/>
        </w:rPr>
        <w:t xml:space="preserve">NO PURCHASE NECESSARY TO ENTER OR </w:t>
      </w:r>
      <w:smartTag w:uri="urn:schemas-microsoft-com:office:smarttags" w:element="stockticker">
        <w:r w:rsidRPr="002C1F3D">
          <w:rPr>
            <w:rFonts w:cs="Arial"/>
            <w:b/>
            <w:sz w:val="18"/>
            <w:szCs w:val="18"/>
          </w:rPr>
          <w:t>WIN</w:t>
        </w:r>
      </w:smartTag>
      <w:r w:rsidRPr="002C1F3D">
        <w:rPr>
          <w:rFonts w:cs="Arial"/>
          <w:b/>
          <w:sz w:val="18"/>
          <w:szCs w:val="18"/>
        </w:rPr>
        <w:t xml:space="preserve">.  PURCHASE DOES NOT IMPROVE CHANCES OF WINNING.  </w:t>
      </w:r>
      <w:r w:rsidRPr="002C1F3D">
        <w:rPr>
          <w:rFonts w:cs="Arial"/>
          <w:b/>
          <w:caps/>
          <w:sz w:val="18"/>
          <w:szCs w:val="18"/>
        </w:rPr>
        <w:t xml:space="preserve">The following CONTEST is OPEN TO LEGAL RESIDENTS OF The U.s., WHO meet the eligibility requirements (as defined in the rules below).  </w:t>
      </w:r>
      <w:r w:rsidRPr="002C1F3D">
        <w:rPr>
          <w:rFonts w:cs="Arial"/>
          <w:b/>
          <w:sz w:val="18"/>
          <w:szCs w:val="18"/>
        </w:rPr>
        <w:t xml:space="preserve">VOID ELSEWHERE </w:t>
      </w:r>
      <w:smartTag w:uri="urn:schemas-microsoft-com:office:smarttags" w:element="stockticker">
        <w:r w:rsidRPr="002C1F3D">
          <w:rPr>
            <w:rFonts w:cs="Arial"/>
            <w:b/>
            <w:sz w:val="18"/>
            <w:szCs w:val="18"/>
          </w:rPr>
          <w:t>AND</w:t>
        </w:r>
      </w:smartTag>
      <w:r w:rsidRPr="002C1F3D">
        <w:rPr>
          <w:rFonts w:cs="Arial"/>
          <w:b/>
          <w:sz w:val="18"/>
          <w:szCs w:val="18"/>
        </w:rPr>
        <w:t xml:space="preserve"> WHEREVER PROHIBITED.</w:t>
      </w:r>
      <w:r w:rsidRPr="002C1F3D">
        <w:rPr>
          <w:rFonts w:cs="Arial"/>
          <w:b/>
          <w:caps/>
          <w:sz w:val="18"/>
          <w:szCs w:val="18"/>
        </w:rPr>
        <w:t xml:space="preserve">  </w:t>
      </w:r>
    </w:p>
    <w:p w:rsidR="00510582" w:rsidRPr="002C1F3D" w:rsidRDefault="00510582" w:rsidP="00510582">
      <w:pPr>
        <w:ind w:left="0"/>
        <w:rPr>
          <w:rFonts w:ascii="Times New Roman" w:hAnsi="Times New Roman"/>
          <w:bCs/>
          <w:sz w:val="18"/>
          <w:szCs w:val="18"/>
        </w:rPr>
      </w:pPr>
      <w:r w:rsidRPr="002C1F3D">
        <w:rPr>
          <w:rFonts w:ascii="Times New Roman" w:hAnsi="Times New Roman"/>
          <w:b/>
          <w:sz w:val="18"/>
        </w:rPr>
        <w:t>Promotion Period:</w:t>
      </w:r>
      <w:r w:rsidRPr="002C1F3D">
        <w:rPr>
          <w:rFonts w:ascii="Times New Roman" w:hAnsi="Times New Roman"/>
          <w:sz w:val="18"/>
        </w:rPr>
        <w:t xml:space="preserve">  </w:t>
      </w:r>
      <w:r w:rsidRPr="002C1F3D">
        <w:rPr>
          <w:rFonts w:ascii="Times New Roman" w:hAnsi="Times New Roman"/>
          <w:sz w:val="18"/>
          <w:szCs w:val="18"/>
        </w:rPr>
        <w:t xml:space="preserve">Contest registration is scheduled to </w:t>
      </w:r>
      <w:r w:rsidRPr="002C1F3D">
        <w:rPr>
          <w:rFonts w:ascii="Times New Roman" w:hAnsi="Times New Roman"/>
          <w:b/>
          <w:sz w:val="18"/>
          <w:szCs w:val="18"/>
        </w:rPr>
        <w:t xml:space="preserve">begin 1/23/2014 and end 1/26/2014 </w:t>
      </w:r>
      <w:r w:rsidRPr="002C1F3D">
        <w:rPr>
          <w:rFonts w:ascii="Times New Roman" w:hAnsi="Times New Roman"/>
          <w:sz w:val="18"/>
          <w:szCs w:val="18"/>
        </w:rPr>
        <w:t xml:space="preserve">(the “Registration Period”) during normal show hours at the 2014 St. Louis Auto Show at the American Center &amp; Edward Jones Dome in St. Louis, MO.  </w:t>
      </w:r>
      <w:proofErr w:type="gramStart"/>
      <w:r w:rsidRPr="002C1F3D">
        <w:rPr>
          <w:rFonts w:ascii="Times New Roman" w:hAnsi="Times New Roman"/>
          <w:sz w:val="18"/>
          <w:szCs w:val="18"/>
        </w:rPr>
        <w:t>A total of (10) lucky finalists</w:t>
      </w:r>
      <w:proofErr w:type="gramEnd"/>
      <w:r w:rsidRPr="002C1F3D">
        <w:rPr>
          <w:rFonts w:ascii="Times New Roman" w:hAnsi="Times New Roman"/>
          <w:sz w:val="18"/>
          <w:szCs w:val="18"/>
        </w:rPr>
        <w:t xml:space="preserve"> will be randomly selected from among all eligible entries received to participate in the grand prize number guess contest on or about 1/27/2014.  The contest is s</w:t>
      </w:r>
      <w:r w:rsidRPr="002C1F3D">
        <w:rPr>
          <w:rFonts w:ascii="Times New Roman" w:hAnsi="Times New Roman"/>
          <w:bCs/>
          <w:sz w:val="18"/>
          <w:szCs w:val="18"/>
        </w:rPr>
        <w:t>ubject to all applicable federal, state and local laws and regulations, and is void where prohibited.</w:t>
      </w:r>
    </w:p>
    <w:p w:rsidR="00510582" w:rsidRPr="002C1F3D" w:rsidRDefault="00510582" w:rsidP="00510582">
      <w:pPr>
        <w:ind w:left="0"/>
        <w:rPr>
          <w:rFonts w:ascii="Times New Roman" w:hAnsi="Times New Roman"/>
          <w:sz w:val="18"/>
        </w:rPr>
      </w:pPr>
    </w:p>
    <w:p w:rsidR="00510582" w:rsidRPr="002C1F3D" w:rsidRDefault="00510582" w:rsidP="00510582">
      <w:pPr>
        <w:ind w:left="0"/>
        <w:rPr>
          <w:rFonts w:ascii="Times New Roman" w:hAnsi="Times New Roman"/>
          <w:b/>
          <w:sz w:val="18"/>
          <w:szCs w:val="18"/>
        </w:rPr>
      </w:pPr>
      <w:r w:rsidRPr="002C1F3D">
        <w:rPr>
          <w:rFonts w:ascii="Times New Roman" w:hAnsi="Times New Roman"/>
          <w:b/>
          <w:sz w:val="18"/>
          <w:szCs w:val="18"/>
        </w:rPr>
        <w:t xml:space="preserve">Who May Enter:  </w:t>
      </w:r>
      <w:r w:rsidRPr="002C1F3D">
        <w:rPr>
          <w:rFonts w:ascii="Times New Roman" w:hAnsi="Times New Roman"/>
          <w:sz w:val="18"/>
          <w:szCs w:val="18"/>
        </w:rPr>
        <w:t xml:space="preserve">Contest is open to eligible attendees of the 2014 St. Louis Auto Show, who are legal U.S. residents, age 18 or older as of date of entry, with a valid driver’s license, except the following classes of persons who are not eligible to enter: </w:t>
      </w:r>
    </w:p>
    <w:p w:rsidR="00510582" w:rsidRPr="002C1F3D" w:rsidRDefault="00510582" w:rsidP="00510582">
      <w:pPr>
        <w:numPr>
          <w:ilvl w:val="0"/>
          <w:numId w:val="1"/>
        </w:numPr>
        <w:tabs>
          <w:tab w:val="clear" w:pos="990"/>
          <w:tab w:val="num" w:pos="630"/>
        </w:tabs>
        <w:ind w:left="630"/>
        <w:rPr>
          <w:rFonts w:ascii="Times New Roman" w:hAnsi="Times New Roman"/>
          <w:sz w:val="18"/>
          <w:szCs w:val="18"/>
        </w:rPr>
      </w:pPr>
      <w:r w:rsidRPr="002C1F3D">
        <w:rPr>
          <w:rFonts w:ascii="Times New Roman" w:hAnsi="Times New Roman"/>
          <w:sz w:val="18"/>
          <w:szCs w:val="18"/>
        </w:rPr>
        <w:t xml:space="preserve">Employees, officers, and directors of </w:t>
      </w:r>
      <w:r>
        <w:rPr>
          <w:rFonts w:ascii="Times New Roman" w:hAnsi="Times New Roman"/>
          <w:sz w:val="18"/>
          <w:szCs w:val="18"/>
        </w:rPr>
        <w:t>St. Louis Auto Dealers Association</w:t>
      </w:r>
      <w:r w:rsidRPr="002C1F3D">
        <w:rPr>
          <w:rFonts w:ascii="Times New Roman" w:hAnsi="Times New Roman"/>
          <w:sz w:val="18"/>
          <w:szCs w:val="18"/>
        </w:rPr>
        <w:t xml:space="preserve">, KMOV-TV (“Sponsors”), After5 Advertising (“Administrator”), each of their respective franchisees, affiliated companies, subsidiaries, distributors, retailers, printers, advertising and promotion agencies, and any and all other companies associated with the design or execution of this contest </w:t>
      </w:r>
      <w:r w:rsidRPr="002C1F3D">
        <w:rPr>
          <w:rFonts w:ascii="Times New Roman" w:hAnsi="Times New Roman"/>
          <w:bCs/>
          <w:sz w:val="18"/>
          <w:szCs w:val="18"/>
          <w:u w:val="single"/>
        </w:rPr>
        <w:t>(collectively, “Released Parties”)</w:t>
      </w:r>
      <w:r w:rsidRPr="002C1F3D">
        <w:rPr>
          <w:rFonts w:ascii="Times New Roman" w:hAnsi="Times New Roman"/>
        </w:rPr>
        <w:t xml:space="preserve"> </w:t>
      </w:r>
      <w:r w:rsidRPr="002C1F3D">
        <w:rPr>
          <w:rFonts w:ascii="Times New Roman" w:hAnsi="Times New Roman"/>
          <w:sz w:val="18"/>
          <w:szCs w:val="18"/>
        </w:rPr>
        <w:t>and the members of the immediate families or households of any of the above, whether or not related. “Immediate family members” includes, for purposes of this contest, parents (including in-laws), grandparents, siblings (including step-siblings), children (including step-children), grand children (including step grand children) and each of their respective spouses.</w:t>
      </w:r>
    </w:p>
    <w:p w:rsidR="00510582" w:rsidRPr="002C1F3D" w:rsidRDefault="00510582" w:rsidP="00510582">
      <w:pPr>
        <w:numPr>
          <w:ilvl w:val="0"/>
          <w:numId w:val="1"/>
        </w:numPr>
        <w:tabs>
          <w:tab w:val="clear" w:pos="990"/>
          <w:tab w:val="num" w:pos="630"/>
        </w:tabs>
        <w:ind w:left="630"/>
        <w:rPr>
          <w:rFonts w:ascii="Times New Roman" w:hAnsi="Times New Roman"/>
          <w:sz w:val="18"/>
          <w:szCs w:val="18"/>
        </w:rPr>
      </w:pPr>
      <w:r w:rsidRPr="002C1F3D">
        <w:rPr>
          <w:rFonts w:ascii="Times New Roman" w:hAnsi="Times New Roman"/>
          <w:sz w:val="18"/>
          <w:szCs w:val="18"/>
        </w:rPr>
        <w:t xml:space="preserve">Individuals who are unable or unwilling to visit contest registration location during the Promotion Period to enter. </w:t>
      </w:r>
    </w:p>
    <w:p w:rsidR="00510582" w:rsidRPr="002C1F3D" w:rsidRDefault="00510582" w:rsidP="00510582">
      <w:pPr>
        <w:ind w:left="0"/>
        <w:rPr>
          <w:rFonts w:ascii="Times New Roman" w:hAnsi="Times New Roman"/>
          <w:b/>
          <w:sz w:val="18"/>
          <w:szCs w:val="18"/>
        </w:rPr>
      </w:pPr>
    </w:p>
    <w:p w:rsidR="00510582" w:rsidRPr="002C1F3D" w:rsidRDefault="00510582" w:rsidP="00510582">
      <w:pPr>
        <w:pStyle w:val="Heading3"/>
        <w:spacing w:line="0" w:lineRule="atLeast"/>
        <w:rPr>
          <w:rFonts w:ascii="Times New Roman" w:hAnsi="Times New Roman"/>
          <w:b w:val="0"/>
          <w:szCs w:val="18"/>
          <w:u w:val="none"/>
        </w:rPr>
      </w:pPr>
      <w:r w:rsidRPr="002C1F3D">
        <w:rPr>
          <w:rFonts w:ascii="Times New Roman" w:hAnsi="Times New Roman"/>
          <w:szCs w:val="18"/>
          <w:u w:val="none"/>
        </w:rPr>
        <w:t xml:space="preserve">How to Enter:  </w:t>
      </w:r>
      <w:r w:rsidRPr="002C1F3D">
        <w:rPr>
          <w:rFonts w:ascii="Times New Roman" w:hAnsi="Times New Roman"/>
          <w:b w:val="0"/>
          <w:szCs w:val="18"/>
          <w:u w:val="none"/>
        </w:rPr>
        <w:t xml:space="preserve">Official entry forms will be made available (while supplies last) </w:t>
      </w:r>
      <w:r w:rsidRPr="002C1F3D">
        <w:rPr>
          <w:rFonts w:ascii="Times New Roman" w:hAnsi="Times New Roman" w:cs="Arial"/>
          <w:b w:val="0"/>
          <w:szCs w:val="18"/>
          <w:u w:val="none"/>
        </w:rPr>
        <w:t xml:space="preserve">at the 2014 St. Louis Auto Show </w:t>
      </w:r>
      <w:r w:rsidRPr="002C1F3D">
        <w:rPr>
          <w:rFonts w:ascii="Times New Roman" w:hAnsi="Times New Roman"/>
          <w:b w:val="0"/>
          <w:szCs w:val="18"/>
          <w:u w:val="none"/>
        </w:rPr>
        <w:t xml:space="preserve">during normal show hours during the Registration Period.  Fully complete an official entry form with all required information including complete name, address, phone and email.  Each entrant must also submit their guess of the 3-digit winning number.  The 3-digit number guess may be any number that falls between the </w:t>
      </w:r>
      <w:proofErr w:type="gramStart"/>
      <w:r w:rsidRPr="002C1F3D">
        <w:rPr>
          <w:rFonts w:ascii="Times New Roman" w:hAnsi="Times New Roman"/>
          <w:b w:val="0"/>
          <w:szCs w:val="18"/>
          <w:u w:val="none"/>
        </w:rPr>
        <w:t>range</w:t>
      </w:r>
      <w:proofErr w:type="gramEnd"/>
      <w:r w:rsidRPr="002C1F3D">
        <w:rPr>
          <w:rFonts w:ascii="Times New Roman" w:hAnsi="Times New Roman"/>
          <w:b w:val="0"/>
          <w:szCs w:val="18"/>
          <w:u w:val="none"/>
        </w:rPr>
        <w:t xml:space="preserve"> 000-999 inclusive.  Numbers may repeat within the winning number sequence.  Deposit completed entry into the official registration box provided at contest registration location. </w:t>
      </w:r>
      <w:bookmarkStart w:id="0" w:name="OLE_LINK19"/>
      <w:bookmarkStart w:id="1" w:name="OLE_LINK20"/>
      <w:r w:rsidRPr="002C1F3D">
        <w:rPr>
          <w:rFonts w:ascii="Times New Roman" w:hAnsi="Times New Roman"/>
          <w:b w:val="0"/>
          <w:szCs w:val="18"/>
          <w:u w:val="none"/>
        </w:rPr>
        <w:t>All entries must be handwritten.  No photocopied or mechanically reproduced entries permitted.  All eligible entries must be received by close of show hours on 1/26/2014.  Incomplete or illegible entries will be disqualified</w:t>
      </w:r>
      <w:bookmarkEnd w:id="0"/>
      <w:bookmarkEnd w:id="1"/>
    </w:p>
    <w:p w:rsidR="00510582" w:rsidRPr="002C1F3D" w:rsidRDefault="00510582" w:rsidP="00510582">
      <w:pPr>
        <w:pStyle w:val="Heading3"/>
        <w:spacing w:line="0" w:lineRule="atLeast"/>
        <w:rPr>
          <w:rFonts w:ascii="Times New Roman" w:hAnsi="Times New Roman"/>
          <w:b w:val="0"/>
          <w:szCs w:val="18"/>
        </w:rPr>
      </w:pPr>
    </w:p>
    <w:p w:rsidR="00510582" w:rsidRPr="002C1F3D" w:rsidRDefault="00510582" w:rsidP="00510582">
      <w:pPr>
        <w:ind w:left="0"/>
        <w:rPr>
          <w:rFonts w:ascii="Times New Roman" w:hAnsi="Times New Roman"/>
          <w:sz w:val="18"/>
          <w:szCs w:val="18"/>
        </w:rPr>
      </w:pPr>
      <w:proofErr w:type="gramStart"/>
      <w:r w:rsidRPr="002C1F3D">
        <w:rPr>
          <w:rFonts w:ascii="Times New Roman" w:hAnsi="Times New Roman"/>
          <w:b/>
          <w:sz w:val="18"/>
          <w:szCs w:val="18"/>
        </w:rPr>
        <w:t>Maximum of one (1) entry per person.</w:t>
      </w:r>
      <w:proofErr w:type="gramEnd"/>
      <w:r w:rsidRPr="002C1F3D">
        <w:rPr>
          <w:rFonts w:ascii="Times New Roman" w:hAnsi="Times New Roman"/>
          <w:sz w:val="18"/>
          <w:szCs w:val="18"/>
        </w:rPr>
        <w:t xml:space="preserve">  </w:t>
      </w:r>
      <w:r w:rsidRPr="002C1F3D">
        <w:rPr>
          <w:rFonts w:ascii="Times New Roman" w:hAnsi="Times New Roman"/>
          <w:b/>
          <w:sz w:val="18"/>
          <w:szCs w:val="18"/>
        </w:rPr>
        <w:t>Any contestant submitting more than one entry will void all entries by that contestant.</w:t>
      </w:r>
      <w:r w:rsidRPr="002C1F3D">
        <w:rPr>
          <w:rFonts w:ascii="Times New Roman" w:hAnsi="Times New Roman"/>
          <w:sz w:val="18"/>
          <w:szCs w:val="18"/>
        </w:rPr>
        <w:t xml:space="preserve">  Contestants may only complete and submit an entry for the contest on their own behalf.  Any attempt to submit additional entries on their own behalf or on behalf of another contestant will void all entries submitted by that individual.  Released Parties are not responsible for entries that are lost, late, misdirected, illegible, incomplete, </w:t>
      </w:r>
      <w:proofErr w:type="gramStart"/>
      <w:r w:rsidRPr="002C1F3D">
        <w:rPr>
          <w:rFonts w:ascii="Times New Roman" w:hAnsi="Times New Roman"/>
          <w:sz w:val="18"/>
          <w:szCs w:val="18"/>
        </w:rPr>
        <w:t>inaccurate</w:t>
      </w:r>
      <w:proofErr w:type="gramEnd"/>
      <w:r w:rsidRPr="002C1F3D">
        <w:rPr>
          <w:rFonts w:ascii="Times New Roman" w:hAnsi="Times New Roman"/>
          <w:sz w:val="18"/>
          <w:szCs w:val="18"/>
        </w:rPr>
        <w:t>, damaged, or for lost or stolen entry boxes or for entries submitted in a manner that is not expressly allowed under these rules.  All such entries will be automatically void.  All entries received become the property of the Sponsor and will not be returned.</w:t>
      </w:r>
    </w:p>
    <w:p w:rsidR="00510582" w:rsidRPr="002C1F3D" w:rsidRDefault="00510582" w:rsidP="00510582">
      <w:pPr>
        <w:pStyle w:val="Heading3"/>
        <w:spacing w:line="0" w:lineRule="atLeast"/>
        <w:ind w:left="360"/>
        <w:rPr>
          <w:rFonts w:ascii="Times New Roman" w:hAnsi="Times New Roman"/>
          <w:b w:val="0"/>
          <w:szCs w:val="18"/>
        </w:rPr>
      </w:pPr>
    </w:p>
    <w:p w:rsidR="00510582" w:rsidRPr="002C1F3D" w:rsidRDefault="00510582" w:rsidP="00510582">
      <w:pPr>
        <w:pStyle w:val="Heading3"/>
        <w:spacing w:line="0" w:lineRule="atLeast"/>
        <w:rPr>
          <w:rFonts w:ascii="Times New Roman" w:hAnsi="Times New Roman"/>
          <w:szCs w:val="18"/>
          <w:u w:val="none"/>
        </w:rPr>
      </w:pPr>
      <w:r w:rsidRPr="002C1F3D">
        <w:rPr>
          <w:rFonts w:ascii="Times New Roman" w:hAnsi="Times New Roman"/>
          <w:szCs w:val="18"/>
          <w:u w:val="none"/>
        </w:rPr>
        <w:t xml:space="preserve">Finalist Selection – maximum of (10) Finalists:  </w:t>
      </w:r>
      <w:r w:rsidRPr="002C1F3D">
        <w:rPr>
          <w:rFonts w:ascii="Times New Roman" w:hAnsi="Times New Roman"/>
          <w:b w:val="0"/>
          <w:szCs w:val="18"/>
          <w:u w:val="none"/>
        </w:rPr>
        <w:t xml:space="preserve">A random drawing will be held at the conclusion of the Registration Period on or about 1/27/2014 from among all eligible entries received during the Promotion Period to select </w:t>
      </w:r>
      <w:proofErr w:type="gramStart"/>
      <w:r w:rsidRPr="002C1F3D">
        <w:rPr>
          <w:rFonts w:ascii="Times New Roman" w:hAnsi="Times New Roman"/>
          <w:b w:val="0"/>
          <w:szCs w:val="18"/>
          <w:u w:val="none"/>
        </w:rPr>
        <w:t>a total of (10) finalists</w:t>
      </w:r>
      <w:proofErr w:type="gramEnd"/>
      <w:r w:rsidRPr="002C1F3D">
        <w:rPr>
          <w:rFonts w:ascii="Times New Roman" w:hAnsi="Times New Roman"/>
          <w:b w:val="0"/>
          <w:i/>
          <w:szCs w:val="18"/>
          <w:u w:val="none"/>
        </w:rPr>
        <w:t>.</w:t>
      </w:r>
      <w:r w:rsidRPr="002C1F3D">
        <w:rPr>
          <w:rFonts w:ascii="Times New Roman" w:hAnsi="Times New Roman"/>
          <w:b w:val="0"/>
          <w:szCs w:val="18"/>
          <w:u w:val="none"/>
        </w:rPr>
        <w:t xml:space="preserve">   Only the entries submitted by these (10) randomly selected finalists will be eligible to participate in the grand prize contest (see below).  </w:t>
      </w:r>
      <w:r w:rsidRPr="002C1F3D">
        <w:rPr>
          <w:rFonts w:ascii="Times New Roman" w:hAnsi="Times New Roman"/>
          <w:szCs w:val="18"/>
          <w:u w:val="none"/>
        </w:rPr>
        <w:t xml:space="preserve">All other entries are disqualified and are ineligible to participate or win any prize, regardless of the accuracy of their number guess submitted on their entry.  </w:t>
      </w:r>
    </w:p>
    <w:p w:rsidR="00510582" w:rsidRPr="002C1F3D" w:rsidRDefault="00510582" w:rsidP="00510582">
      <w:pPr>
        <w:ind w:left="360"/>
        <w:rPr>
          <w:rFonts w:ascii="Times New Roman" w:hAnsi="Times New Roman"/>
          <w:i/>
          <w:sz w:val="18"/>
          <w:szCs w:val="18"/>
        </w:rPr>
      </w:pPr>
    </w:p>
    <w:p w:rsidR="00510582" w:rsidRPr="002C1F3D" w:rsidRDefault="00510582" w:rsidP="00510582">
      <w:pPr>
        <w:ind w:left="0"/>
        <w:rPr>
          <w:rFonts w:ascii="Times New Roman" w:hAnsi="Times New Roman"/>
          <w:sz w:val="18"/>
          <w:szCs w:val="18"/>
          <w:highlight w:val="yellow"/>
        </w:rPr>
      </w:pPr>
      <w:proofErr w:type="gramStart"/>
      <w:r w:rsidRPr="002C1F3D">
        <w:rPr>
          <w:rFonts w:ascii="Times New Roman" w:hAnsi="Times New Roman"/>
          <w:b/>
          <w:sz w:val="18"/>
          <w:szCs w:val="18"/>
        </w:rPr>
        <w:t>Maximum of one (1) contestant per household.</w:t>
      </w:r>
      <w:proofErr w:type="gramEnd"/>
      <w:r w:rsidRPr="002C1F3D">
        <w:rPr>
          <w:rFonts w:ascii="Times New Roman" w:hAnsi="Times New Roman"/>
          <w:sz w:val="18"/>
          <w:szCs w:val="18"/>
        </w:rPr>
        <w:t xml:space="preserve">  The selected finalists do not need to be present in order to participate in the grand prize contest.  Any selected contestant who does not meet the eligibility requirements</w:t>
      </w:r>
      <w:bookmarkStart w:id="2" w:name="OLE_LINK17"/>
      <w:bookmarkStart w:id="3" w:name="OLE_LINK18"/>
      <w:r w:rsidRPr="002C1F3D">
        <w:rPr>
          <w:rFonts w:ascii="Times New Roman" w:hAnsi="Times New Roman"/>
          <w:sz w:val="18"/>
          <w:szCs w:val="18"/>
        </w:rPr>
        <w:t xml:space="preserve">, does not wish to participate in the grand prize contest will be disqualified.  </w:t>
      </w:r>
      <w:bookmarkEnd w:id="2"/>
      <w:bookmarkEnd w:id="3"/>
      <w:r w:rsidRPr="002C1F3D">
        <w:rPr>
          <w:rFonts w:ascii="Times New Roman" w:hAnsi="Times New Roman"/>
          <w:sz w:val="18"/>
          <w:szCs w:val="18"/>
        </w:rPr>
        <w:t xml:space="preserve">Decisions of judges in the selection of finalists, and all matters related to this contest are final. </w:t>
      </w:r>
    </w:p>
    <w:p w:rsidR="00510582" w:rsidRPr="002C1F3D" w:rsidRDefault="00510582" w:rsidP="00510582">
      <w:pPr>
        <w:ind w:left="360"/>
        <w:rPr>
          <w:rFonts w:ascii="Times New Roman" w:hAnsi="Times New Roman"/>
          <w:sz w:val="18"/>
          <w:szCs w:val="18"/>
        </w:rPr>
      </w:pPr>
    </w:p>
    <w:p w:rsidR="00510582" w:rsidRPr="002C1F3D" w:rsidRDefault="00510582" w:rsidP="00510582">
      <w:pPr>
        <w:ind w:left="0"/>
        <w:rPr>
          <w:rFonts w:ascii="Times New Roman" w:hAnsi="Times New Roman"/>
          <w:sz w:val="18"/>
          <w:szCs w:val="18"/>
        </w:rPr>
      </w:pPr>
      <w:r w:rsidRPr="002C1F3D">
        <w:rPr>
          <w:rFonts w:ascii="Times New Roman" w:hAnsi="Times New Roman"/>
          <w:b/>
          <w:sz w:val="18"/>
          <w:szCs w:val="18"/>
        </w:rPr>
        <w:t>Grand Prize Contest:</w:t>
      </w:r>
      <w:r w:rsidRPr="002C1F3D">
        <w:rPr>
          <w:rFonts w:ascii="Times New Roman" w:hAnsi="Times New Roman"/>
          <w:sz w:val="18"/>
          <w:szCs w:val="18"/>
        </w:rPr>
        <w:t xml:space="preserve">  Prior to the start of the contest, a predetermined winning 3-digit number will be randomly selected by an independent promotions company, and placed in a sealed security envelope.  The winning number may be any number within the range 000 – 999, inclusive; and digits may repeat within the winning number (i.e. the winning number could be 000).  Following the random selection of the (10) finalists from among all eligible entries received, each finalist’s number guess will be submitted to the promotions company for comparison to the grand prize winning number as contained in the sealed security envelope.  In order for the grand prize to be awarded to an eligible selected finalist, the finalist must have correctly guessed the predetermined grand prize winning number </w:t>
      </w:r>
      <w:r w:rsidRPr="002C1F3D">
        <w:rPr>
          <w:rFonts w:ascii="Times New Roman" w:hAnsi="Times New Roman"/>
          <w:sz w:val="18"/>
          <w:szCs w:val="18"/>
          <w:u w:val="single"/>
        </w:rPr>
        <w:t>in exact order</w:t>
      </w:r>
      <w:r w:rsidRPr="002C1F3D">
        <w:rPr>
          <w:rFonts w:ascii="Times New Roman" w:hAnsi="Times New Roman"/>
          <w:sz w:val="18"/>
          <w:szCs w:val="18"/>
        </w:rPr>
        <w:t xml:space="preserve">, which was selected for this contest and is contained in the sealed master envelope.  For example if the predetermined winning number is 1-2-3, then a submitted number guess of 3-2-1 </w:t>
      </w:r>
      <w:r w:rsidRPr="002C1F3D">
        <w:rPr>
          <w:rFonts w:ascii="Times New Roman" w:hAnsi="Times New Roman"/>
          <w:b/>
          <w:sz w:val="18"/>
          <w:szCs w:val="18"/>
          <w:u w:val="single"/>
        </w:rPr>
        <w:t>will not</w:t>
      </w:r>
      <w:r w:rsidRPr="002C1F3D">
        <w:rPr>
          <w:rFonts w:ascii="Times New Roman" w:hAnsi="Times New Roman"/>
          <w:sz w:val="18"/>
          <w:szCs w:val="18"/>
        </w:rPr>
        <w:t xml:space="preserve"> be considered a winning entry.</w:t>
      </w:r>
    </w:p>
    <w:p w:rsidR="00510582" w:rsidRPr="002C1F3D" w:rsidRDefault="00510582" w:rsidP="00510582">
      <w:pPr>
        <w:ind w:left="360"/>
        <w:rPr>
          <w:rFonts w:ascii="Times New Roman" w:hAnsi="Times New Roman"/>
          <w:sz w:val="18"/>
          <w:szCs w:val="18"/>
        </w:rPr>
      </w:pPr>
    </w:p>
    <w:p w:rsidR="00510582" w:rsidRPr="002C1F3D" w:rsidRDefault="00510582" w:rsidP="00510582">
      <w:pPr>
        <w:ind w:left="0"/>
        <w:rPr>
          <w:rFonts w:ascii="Times New Roman" w:hAnsi="Times New Roman"/>
          <w:sz w:val="18"/>
          <w:szCs w:val="18"/>
        </w:rPr>
      </w:pPr>
      <w:r w:rsidRPr="002C1F3D">
        <w:rPr>
          <w:rFonts w:ascii="Times New Roman" w:hAnsi="Times New Roman"/>
          <w:sz w:val="18"/>
          <w:szCs w:val="18"/>
          <w:u w:val="single"/>
        </w:rPr>
        <w:t>Eligible number guess requirements include:</w:t>
      </w:r>
    </w:p>
    <w:p w:rsidR="00510582" w:rsidRPr="002C1F3D" w:rsidRDefault="00510582" w:rsidP="00510582">
      <w:pPr>
        <w:numPr>
          <w:ilvl w:val="0"/>
          <w:numId w:val="2"/>
        </w:numPr>
        <w:tabs>
          <w:tab w:val="clear" w:pos="360"/>
        </w:tabs>
        <w:ind w:left="720"/>
        <w:rPr>
          <w:rFonts w:ascii="Times New Roman" w:hAnsi="Times New Roman"/>
          <w:sz w:val="18"/>
          <w:szCs w:val="18"/>
        </w:rPr>
      </w:pPr>
      <w:r w:rsidRPr="002C1F3D">
        <w:rPr>
          <w:rFonts w:ascii="Times New Roman" w:hAnsi="Times New Roman"/>
          <w:sz w:val="18"/>
          <w:szCs w:val="18"/>
        </w:rPr>
        <w:lastRenderedPageBreak/>
        <w:t>Each selected finalist’s number guess must be complete, clear and legible.  Any number guess that is incomplete or illegible will be disqualified.</w:t>
      </w:r>
    </w:p>
    <w:p w:rsidR="00510582" w:rsidRPr="002C1F3D" w:rsidRDefault="00510582" w:rsidP="00510582">
      <w:pPr>
        <w:ind w:left="360"/>
        <w:rPr>
          <w:rFonts w:ascii="Times New Roman" w:hAnsi="Times New Roman"/>
          <w:sz w:val="18"/>
          <w:szCs w:val="18"/>
        </w:rPr>
      </w:pPr>
    </w:p>
    <w:p w:rsidR="00510582" w:rsidRPr="002C1F3D" w:rsidRDefault="00510582" w:rsidP="00510582">
      <w:pPr>
        <w:ind w:left="0"/>
        <w:rPr>
          <w:rFonts w:ascii="Times New Roman" w:hAnsi="Times New Roman"/>
          <w:sz w:val="18"/>
          <w:szCs w:val="18"/>
        </w:rPr>
      </w:pPr>
      <w:r w:rsidRPr="002C1F3D">
        <w:rPr>
          <w:rFonts w:ascii="Times New Roman" w:hAnsi="Times New Roman"/>
          <w:sz w:val="18"/>
          <w:szCs w:val="18"/>
        </w:rPr>
        <w:t xml:space="preserve">In the event a winning number guess has been submitted, the finalist(s) who submitted the winning number guess will be notified.  In the event that no winning number guess is submitted by a selected finalist, then the grand prize will </w:t>
      </w:r>
      <w:r w:rsidRPr="002C1F3D">
        <w:rPr>
          <w:rFonts w:ascii="Times New Roman" w:hAnsi="Times New Roman"/>
          <w:b/>
          <w:sz w:val="18"/>
          <w:szCs w:val="18"/>
          <w:u w:val="single"/>
        </w:rPr>
        <w:t>not</w:t>
      </w:r>
      <w:r w:rsidRPr="002C1F3D">
        <w:rPr>
          <w:rFonts w:ascii="Times New Roman" w:hAnsi="Times New Roman"/>
          <w:sz w:val="18"/>
          <w:szCs w:val="18"/>
        </w:rPr>
        <w:t xml:space="preserve"> be awarded and the sealed envelope containing the predetermined winning number will be opened, and the winning number will be revealed.</w:t>
      </w:r>
    </w:p>
    <w:p w:rsidR="00510582" w:rsidRPr="002C1F3D" w:rsidRDefault="00510582" w:rsidP="00510582">
      <w:pPr>
        <w:ind w:left="0"/>
        <w:rPr>
          <w:rFonts w:ascii="Times New Roman" w:hAnsi="Times New Roman"/>
          <w:sz w:val="18"/>
          <w:szCs w:val="18"/>
        </w:rPr>
      </w:pPr>
      <w:r w:rsidRPr="002C1F3D">
        <w:rPr>
          <w:rFonts w:ascii="Times New Roman" w:hAnsi="Times New Roman"/>
          <w:b/>
          <w:sz w:val="18"/>
        </w:rPr>
        <w:t>Prize Awards &amp; Delivery:</w:t>
      </w:r>
      <w:r w:rsidRPr="002C1F3D">
        <w:rPr>
          <w:rFonts w:ascii="Times New Roman" w:hAnsi="Times New Roman"/>
          <w:sz w:val="18"/>
        </w:rPr>
        <w:t xml:space="preserve"> </w:t>
      </w:r>
      <w:r w:rsidRPr="002C1F3D">
        <w:rPr>
          <w:rFonts w:ascii="Times New Roman" w:hAnsi="Times New Roman"/>
          <w:sz w:val="18"/>
          <w:szCs w:val="18"/>
        </w:rPr>
        <w:t>In the event the eligible finalist successfully completes the grand prize contest requirements, that finalist will be eligible to claim the grand prize, subject to approval and verification of compliance with these official rules.  The grand prize is:</w:t>
      </w:r>
      <w:r w:rsidRPr="002C1F3D">
        <w:rPr>
          <w:rFonts w:ascii="Times New Roman" w:hAnsi="Times New Roman"/>
          <w:b/>
          <w:sz w:val="18"/>
          <w:szCs w:val="18"/>
        </w:rPr>
        <w:t xml:space="preserve"> a new Ford Vehicle with a maximum retail value not to exceed $25,000.</w:t>
      </w:r>
    </w:p>
    <w:p w:rsidR="00510582" w:rsidRPr="002C1F3D" w:rsidRDefault="00510582" w:rsidP="00510582">
      <w:pPr>
        <w:ind w:left="0"/>
        <w:rPr>
          <w:rFonts w:ascii="Times New Roman" w:hAnsi="Times New Roman"/>
          <w:b/>
          <w:sz w:val="18"/>
          <w:szCs w:val="18"/>
        </w:rPr>
      </w:pPr>
    </w:p>
    <w:p w:rsidR="00510582" w:rsidRPr="002C1F3D" w:rsidRDefault="00510582" w:rsidP="00510582">
      <w:pPr>
        <w:ind w:left="0"/>
        <w:rPr>
          <w:rFonts w:ascii="Times New Roman" w:hAnsi="Times New Roman"/>
          <w:b/>
          <w:sz w:val="18"/>
          <w:szCs w:val="18"/>
        </w:rPr>
      </w:pPr>
      <w:bookmarkStart w:id="4" w:name="OLE_LINK36"/>
      <w:bookmarkStart w:id="5" w:name="OLE_LINK37"/>
      <w:bookmarkStart w:id="6" w:name="OLE_LINK10"/>
      <w:r w:rsidRPr="002C1F3D">
        <w:rPr>
          <w:rFonts w:ascii="Times New Roman" w:hAnsi="Times New Roman"/>
          <w:bCs/>
          <w:sz w:val="18"/>
          <w:szCs w:val="18"/>
        </w:rPr>
        <w:t>Winner must accept delivery of vehicle from the sponsor designated dealer, or as otherwise specified by Sponsor.  Administrator will solely designate and specify available vehicle including make, model, color and options for Grand Prize winner’s prize award.  Grand Prize winner may not substitute, exchange, or apply the vehicle’s value towards a higher cost or alternate vehicle.  Designated vehicle must be the Sponsor designated vehicle that is currently in designated dealer’s stock of inventory.</w:t>
      </w:r>
      <w:r w:rsidRPr="002C1F3D">
        <w:rPr>
          <w:rFonts w:ascii="Times New Roman" w:hAnsi="Times New Roman"/>
          <w:sz w:val="18"/>
          <w:szCs w:val="18"/>
        </w:rPr>
        <w:t xml:space="preserve">  Administrator reserves the right to award an alternate year model </w:t>
      </w:r>
      <w:r w:rsidRPr="002C1F3D">
        <w:rPr>
          <w:rFonts w:ascii="Times New Roman" w:hAnsi="Times New Roman"/>
          <w:i/>
          <w:sz w:val="18"/>
          <w:szCs w:val="18"/>
        </w:rPr>
        <w:t>(i.e. 2013)</w:t>
      </w:r>
      <w:r w:rsidRPr="002C1F3D">
        <w:rPr>
          <w:rFonts w:ascii="Times New Roman" w:hAnsi="Times New Roman"/>
          <w:sz w:val="18"/>
          <w:szCs w:val="18"/>
        </w:rPr>
        <w:t xml:space="preserve">, if the 2014 model is not available at the time of prize award.  </w:t>
      </w:r>
    </w:p>
    <w:p w:rsidR="00510582" w:rsidRPr="002C1F3D" w:rsidRDefault="00510582" w:rsidP="00510582">
      <w:pPr>
        <w:ind w:left="0"/>
        <w:rPr>
          <w:rFonts w:ascii="Times New Roman" w:hAnsi="Times New Roman"/>
          <w:b/>
          <w:sz w:val="18"/>
          <w:szCs w:val="18"/>
        </w:rPr>
      </w:pPr>
    </w:p>
    <w:p w:rsidR="00510582" w:rsidRPr="002C1F3D" w:rsidRDefault="00510582" w:rsidP="00510582">
      <w:pPr>
        <w:ind w:left="0"/>
        <w:rPr>
          <w:rFonts w:ascii="Times New Roman" w:hAnsi="Times New Roman"/>
          <w:b/>
          <w:sz w:val="18"/>
          <w:szCs w:val="18"/>
        </w:rPr>
      </w:pPr>
      <w:r w:rsidRPr="002C1F3D">
        <w:rPr>
          <w:rFonts w:ascii="Times New Roman" w:hAnsi="Times New Roman"/>
          <w:sz w:val="18"/>
          <w:szCs w:val="18"/>
        </w:rPr>
        <w:t xml:space="preserve">If the designated prize vehicle MSRP is under $25,000.00, the winner will not be awarded the difference between the vehicle’s actual MSRP and $25,000.00.  Grand Prize winner is responsible for paying any and all sales tax on prize award at time of delivery, estimated at approximately $1,500 (based on a 6% tax value) but may vary depending on the state and county in which the vehicle is awarded.  </w:t>
      </w:r>
    </w:p>
    <w:p w:rsidR="00510582" w:rsidRPr="002C1F3D" w:rsidRDefault="00510582" w:rsidP="00510582">
      <w:pPr>
        <w:ind w:left="0"/>
        <w:rPr>
          <w:rFonts w:ascii="Times New Roman" w:hAnsi="Times New Roman"/>
          <w:b/>
          <w:sz w:val="18"/>
          <w:szCs w:val="18"/>
        </w:rPr>
      </w:pPr>
    </w:p>
    <w:p w:rsidR="00510582" w:rsidRPr="002C1F3D" w:rsidRDefault="00510582" w:rsidP="00510582">
      <w:pPr>
        <w:ind w:left="0"/>
        <w:rPr>
          <w:rFonts w:ascii="Times New Roman" w:hAnsi="Times New Roman"/>
          <w:b/>
          <w:sz w:val="18"/>
          <w:szCs w:val="18"/>
        </w:rPr>
      </w:pPr>
      <w:r w:rsidRPr="002C1F3D">
        <w:rPr>
          <w:rFonts w:ascii="Times New Roman" w:hAnsi="Times New Roman"/>
          <w:sz w:val="18"/>
          <w:szCs w:val="18"/>
        </w:rPr>
        <w:t xml:space="preserve">All other costs and expenses related to prize acceptance and use not specified herein as being provided are the sole responsibility of Grand Prize winner, including but not limited to tax, title, insurance, license and registration fees.  All income, federal, state and local taxes are Grand Prize winner’s sole responsibility.  All grand prize awards are non-transferable and no cash redemption or prize substitution allowed, except at Administrator’s sole discretion or as provided herein.  Administrator reserves the right to substitute a prize of comparable or greater value, at its sole discretion.  </w:t>
      </w:r>
    </w:p>
    <w:bookmarkEnd w:id="4"/>
    <w:bookmarkEnd w:id="5"/>
    <w:bookmarkEnd w:id="6"/>
    <w:p w:rsidR="00510582" w:rsidRPr="002C1F3D" w:rsidRDefault="00510582" w:rsidP="00510582">
      <w:pPr>
        <w:ind w:left="0"/>
        <w:rPr>
          <w:rFonts w:ascii="Times New Roman" w:hAnsi="Times New Roman"/>
          <w:b/>
          <w:sz w:val="18"/>
          <w:szCs w:val="18"/>
        </w:rPr>
      </w:pPr>
    </w:p>
    <w:p w:rsidR="00510582" w:rsidRPr="002C1F3D" w:rsidRDefault="00510582" w:rsidP="00510582">
      <w:pPr>
        <w:ind w:left="0"/>
        <w:rPr>
          <w:rFonts w:ascii="Times New Roman" w:hAnsi="Times New Roman"/>
          <w:b/>
          <w:sz w:val="18"/>
          <w:szCs w:val="18"/>
        </w:rPr>
      </w:pPr>
      <w:r w:rsidRPr="002C1F3D">
        <w:rPr>
          <w:rFonts w:ascii="Times New Roman" w:hAnsi="Times New Roman"/>
          <w:b/>
          <w:sz w:val="18"/>
          <w:szCs w:val="18"/>
        </w:rPr>
        <w:t>A maximum (1) grand prize will be awarded.  In the event that more than (</w:t>
      </w:r>
      <w:r w:rsidRPr="002C1F3D">
        <w:rPr>
          <w:rFonts w:ascii="Times New Roman" w:hAnsi="Times New Roman"/>
          <w:b/>
          <w:sz w:val="18"/>
          <w:szCs w:val="18"/>
        </w:rPr>
        <w:fldChar w:fldCharType="begin"/>
      </w:r>
      <w:r w:rsidRPr="002C1F3D">
        <w:rPr>
          <w:rFonts w:ascii="Times New Roman" w:hAnsi="Times New Roman"/>
          <w:b/>
          <w:sz w:val="18"/>
          <w:szCs w:val="18"/>
        </w:rPr>
        <w:instrText xml:space="preserve"> MERGEFIELD MaximumWinners </w:instrText>
      </w:r>
      <w:r w:rsidRPr="002C1F3D">
        <w:rPr>
          <w:rFonts w:ascii="Times New Roman" w:hAnsi="Times New Roman"/>
          <w:b/>
          <w:sz w:val="18"/>
          <w:szCs w:val="18"/>
        </w:rPr>
        <w:fldChar w:fldCharType="separate"/>
      </w:r>
      <w:r w:rsidRPr="002C1F3D">
        <w:rPr>
          <w:rFonts w:ascii="Times New Roman" w:hAnsi="Times New Roman"/>
          <w:b/>
          <w:noProof/>
          <w:sz w:val="18"/>
          <w:szCs w:val="18"/>
        </w:rPr>
        <w:t>1</w:t>
      </w:r>
      <w:r w:rsidRPr="002C1F3D">
        <w:rPr>
          <w:rFonts w:ascii="Times New Roman" w:hAnsi="Times New Roman"/>
          <w:b/>
          <w:sz w:val="18"/>
          <w:szCs w:val="18"/>
        </w:rPr>
        <w:fldChar w:fldCharType="end"/>
      </w:r>
      <w:r w:rsidRPr="002C1F3D">
        <w:rPr>
          <w:rFonts w:ascii="Times New Roman" w:hAnsi="Times New Roman"/>
          <w:b/>
          <w:sz w:val="18"/>
          <w:szCs w:val="18"/>
        </w:rPr>
        <w:t xml:space="preserve">) eligible selected finalist submits a winning entry during this contest, a random drawing will take place between the eligible finalists who submitted a winning entry to determine the grand prize winner.  In the event there is no grand prize winning attempt, then the grand prize </w:t>
      </w:r>
      <w:r w:rsidRPr="002C1F3D">
        <w:rPr>
          <w:rFonts w:ascii="Times New Roman" w:hAnsi="Times New Roman"/>
          <w:b/>
          <w:sz w:val="18"/>
          <w:szCs w:val="18"/>
          <w:u w:val="single"/>
        </w:rPr>
        <w:t>will not be awarded</w:t>
      </w:r>
      <w:r w:rsidRPr="002C1F3D">
        <w:rPr>
          <w:rFonts w:ascii="Times New Roman" w:hAnsi="Times New Roman"/>
          <w:b/>
          <w:sz w:val="18"/>
          <w:szCs w:val="18"/>
        </w:rPr>
        <w:t>.</w:t>
      </w:r>
    </w:p>
    <w:p w:rsidR="00510582" w:rsidRPr="002C1F3D" w:rsidRDefault="00510582" w:rsidP="00510582">
      <w:pPr>
        <w:ind w:left="0"/>
        <w:rPr>
          <w:rFonts w:ascii="Times New Roman" w:hAnsi="Times New Roman"/>
          <w:sz w:val="18"/>
        </w:rPr>
      </w:pPr>
    </w:p>
    <w:p w:rsidR="00510582" w:rsidRPr="002C1F3D" w:rsidRDefault="00510582" w:rsidP="00510582">
      <w:pPr>
        <w:ind w:left="0"/>
        <w:rPr>
          <w:rFonts w:ascii="Times New Roman" w:hAnsi="Times New Roman" w:cs="Arial"/>
          <w:b/>
          <w:sz w:val="18"/>
          <w:szCs w:val="18"/>
        </w:rPr>
      </w:pPr>
      <w:r w:rsidRPr="002C1F3D">
        <w:rPr>
          <w:rFonts w:ascii="Times New Roman" w:hAnsi="Times New Roman"/>
          <w:sz w:val="18"/>
        </w:rPr>
        <w:t xml:space="preserve">Winner(s) must accept delivery of prize from Sponsor, or as otherwise instructed by sponsor.  </w:t>
      </w:r>
      <w:r w:rsidRPr="002C1F3D">
        <w:rPr>
          <w:rFonts w:ascii="Times New Roman" w:hAnsi="Times New Roman"/>
          <w:sz w:val="18"/>
          <w:szCs w:val="18"/>
        </w:rPr>
        <w:t xml:space="preserve">All other costs related to prize delivery and acceptance are the responsibility of winner including but not limited to taxes, title, insurance, license, and registration fees. </w:t>
      </w:r>
      <w:r w:rsidRPr="002C1F3D">
        <w:rPr>
          <w:rFonts w:ascii="Times New Roman" w:hAnsi="Times New Roman"/>
          <w:sz w:val="18"/>
        </w:rPr>
        <w:t xml:space="preserve">All properly claimed prizes will be awarded.  Prizes are non-transferable and no cash redemption or prize substitution allowed, except at sponsor’s sole discretion or as provided herein.  Sponsor reserves the right to substitute a prize of equal or greater value if an advertised prize becomes unavailable.  </w:t>
      </w:r>
    </w:p>
    <w:p w:rsidR="00510582" w:rsidRPr="002C1F3D" w:rsidRDefault="00510582" w:rsidP="00510582">
      <w:pPr>
        <w:ind w:left="0"/>
        <w:rPr>
          <w:rFonts w:ascii="Times New Roman" w:hAnsi="Times New Roman"/>
          <w:sz w:val="18"/>
        </w:rPr>
      </w:pPr>
    </w:p>
    <w:p w:rsidR="00510582" w:rsidRPr="002C1F3D" w:rsidRDefault="00510582" w:rsidP="00510582">
      <w:pPr>
        <w:ind w:left="0"/>
        <w:rPr>
          <w:rFonts w:ascii="Times New Roman" w:hAnsi="Times New Roman"/>
          <w:sz w:val="18"/>
        </w:rPr>
      </w:pPr>
      <w:r w:rsidRPr="002C1F3D">
        <w:rPr>
          <w:rFonts w:ascii="Times New Roman" w:hAnsi="Times New Roman"/>
          <w:sz w:val="18"/>
        </w:rPr>
        <w:t xml:space="preserve">Winner(s) will be required to complete and return a W-9 form </w:t>
      </w:r>
      <w:r w:rsidRPr="002C1F3D">
        <w:rPr>
          <w:rFonts w:ascii="Times New Roman" w:hAnsi="Times New Roman"/>
          <w:i/>
          <w:sz w:val="18"/>
        </w:rPr>
        <w:t xml:space="preserve">(if prize value exceeds $600.00), </w:t>
      </w:r>
      <w:r w:rsidRPr="002C1F3D">
        <w:rPr>
          <w:rFonts w:ascii="Times New Roman" w:hAnsi="Times New Roman"/>
          <w:sz w:val="18"/>
        </w:rPr>
        <w:t>affidavit of eligibility, and liability/publicity release, and present a valid driver’s license and social security card before prize will be awarded.  Winners of prizes greater than $600.00 will be issued a 1099 form reflecting the value of the prize(s) and are responsible for paying all income taxes on prize(s).  Failure to collect or properly claim any prize in accordance with these rules will result in forfeiture of the prize.  If forfeited for any reason, contestant will not receive any other prize substitution or compensation.  Total ARV of all prizes:</w:t>
      </w:r>
      <w:r w:rsidRPr="002C1F3D">
        <w:rPr>
          <w:rFonts w:ascii="Times New Roman" w:hAnsi="Times New Roman"/>
          <w:b/>
          <w:sz w:val="18"/>
        </w:rPr>
        <w:t xml:space="preserve"> $25,000.</w:t>
      </w:r>
    </w:p>
    <w:p w:rsidR="00510582" w:rsidRPr="002C1F3D" w:rsidRDefault="00510582" w:rsidP="00510582">
      <w:pPr>
        <w:ind w:left="0"/>
        <w:rPr>
          <w:rFonts w:ascii="Times New Roman" w:hAnsi="Times New Roman"/>
          <w:sz w:val="18"/>
        </w:rPr>
      </w:pPr>
    </w:p>
    <w:p w:rsidR="00510582" w:rsidRPr="002C1F3D" w:rsidRDefault="00510582" w:rsidP="00510582">
      <w:pPr>
        <w:ind w:left="0"/>
        <w:rPr>
          <w:rFonts w:ascii="Times New Roman" w:hAnsi="Times New Roman"/>
          <w:sz w:val="18"/>
          <w:szCs w:val="18"/>
        </w:rPr>
      </w:pPr>
      <w:r w:rsidRPr="002C1F3D">
        <w:rPr>
          <w:rFonts w:ascii="Times New Roman" w:hAnsi="Times New Roman"/>
          <w:b/>
          <w:sz w:val="18"/>
          <w:szCs w:val="18"/>
        </w:rPr>
        <w:t xml:space="preserve">Additional Rules &amp; Restrictions:  </w:t>
      </w:r>
      <w:r w:rsidRPr="002C1F3D">
        <w:rPr>
          <w:rFonts w:ascii="Times New Roman" w:hAnsi="Times New Roman"/>
          <w:sz w:val="18"/>
          <w:szCs w:val="18"/>
        </w:rPr>
        <w:t xml:space="preserve">By participating in this contest, entrants agree to abide by and be bound by the Official Rules and the decisions of the Administrator, which shall be final in all matters relating to this contest.  In the event an entrant wins a prize, and is later found to be in violation of these rules he/she will be required to forfeit the prize or to reimburse Sponsor for the stated value of the prize if such violation is discovered after winner has used the prize. Participation in contest constitutes permission for the Sponsor and its agencies to use winners’ names and/or likenesses for purposes of advertising and trade in any media worldwide without limitation or further compensation unless prohibited by law.  False, fraudulent or deceptive entries or acts shall render entrants ineligible for any prize. </w:t>
      </w:r>
    </w:p>
    <w:p w:rsidR="00510582" w:rsidRPr="002C1F3D" w:rsidRDefault="00510582" w:rsidP="00510582">
      <w:pPr>
        <w:ind w:left="0"/>
        <w:rPr>
          <w:rFonts w:ascii="Times New Roman" w:hAnsi="Times New Roman"/>
          <w:sz w:val="18"/>
          <w:szCs w:val="18"/>
        </w:rPr>
      </w:pPr>
    </w:p>
    <w:p w:rsidR="00510582" w:rsidRPr="002C1F3D" w:rsidRDefault="00510582" w:rsidP="00510582">
      <w:pPr>
        <w:ind w:left="0"/>
        <w:rPr>
          <w:rFonts w:ascii="Times New Roman" w:hAnsi="Times New Roman"/>
          <w:sz w:val="18"/>
          <w:szCs w:val="18"/>
        </w:rPr>
      </w:pPr>
      <w:r w:rsidRPr="002C1F3D">
        <w:rPr>
          <w:rFonts w:ascii="Times New Roman" w:hAnsi="Times New Roman"/>
          <w:sz w:val="18"/>
          <w:szCs w:val="18"/>
        </w:rPr>
        <w:t>Sponsor and Administrator are not responsible for any typographical or other error in the printing or advertising of the offer, administration or execution of the contest or in the announcement of the prizes/prize winners.  By accepting prizes, winners agree to hold sponsor, and released parties (collectively “</w:t>
      </w:r>
      <w:proofErr w:type="spellStart"/>
      <w:r w:rsidRPr="002C1F3D">
        <w:rPr>
          <w:rFonts w:ascii="Times New Roman" w:hAnsi="Times New Roman"/>
          <w:sz w:val="18"/>
          <w:szCs w:val="18"/>
        </w:rPr>
        <w:t>Releasees</w:t>
      </w:r>
      <w:proofErr w:type="spellEnd"/>
      <w:r w:rsidRPr="002C1F3D">
        <w:rPr>
          <w:rFonts w:ascii="Times New Roman" w:hAnsi="Times New Roman"/>
          <w:sz w:val="18"/>
          <w:szCs w:val="18"/>
        </w:rPr>
        <w:t xml:space="preserve">”), from any claims, losses, actions, or damages of any kind, whether actual, incidental or consequential, for injury (including but not limited to death), damages, losses or expenses arising out of or relating to entrant’s participation in this contest, or the acceptance, possession or use/misuse of any prize, or participation in prize-related activities (including but not limited to travel related thereto), and to assume all liability in connection therewith.  </w:t>
      </w:r>
    </w:p>
    <w:p w:rsidR="00510582" w:rsidRPr="002C1F3D" w:rsidRDefault="00510582" w:rsidP="00510582">
      <w:pPr>
        <w:ind w:left="0"/>
        <w:rPr>
          <w:rFonts w:ascii="Times New Roman" w:hAnsi="Times New Roman"/>
          <w:sz w:val="18"/>
          <w:szCs w:val="18"/>
        </w:rPr>
      </w:pPr>
    </w:p>
    <w:p w:rsidR="00510582" w:rsidRPr="002C1F3D" w:rsidRDefault="00510582" w:rsidP="00510582">
      <w:pPr>
        <w:ind w:left="0"/>
        <w:rPr>
          <w:rFonts w:ascii="Times New Roman" w:hAnsi="Times New Roman"/>
          <w:sz w:val="18"/>
          <w:szCs w:val="18"/>
        </w:rPr>
      </w:pPr>
      <w:proofErr w:type="spellStart"/>
      <w:r w:rsidRPr="002C1F3D">
        <w:rPr>
          <w:rFonts w:ascii="Times New Roman" w:hAnsi="Times New Roman"/>
          <w:sz w:val="18"/>
          <w:szCs w:val="18"/>
        </w:rPr>
        <w:t>Releasees</w:t>
      </w:r>
      <w:proofErr w:type="spellEnd"/>
      <w:r w:rsidRPr="002C1F3D">
        <w:rPr>
          <w:rFonts w:ascii="Times New Roman" w:hAnsi="Times New Roman"/>
          <w:sz w:val="18"/>
          <w:szCs w:val="18"/>
        </w:rPr>
        <w:t xml:space="preserve"> shall not be liable to any winner, entrant or any other person for failure to supply the prize or any part thereof by reason of any acts of God, any actions, regulations, orders, or requests by any governmental entity, equipment failure, terrorist acts, war, fire, unusually severe weather, embargo, labor dispute or strike, labor or material shortage, transportation interruption of any kind, or any other cause beyond </w:t>
      </w:r>
      <w:proofErr w:type="spellStart"/>
      <w:r w:rsidRPr="002C1F3D">
        <w:rPr>
          <w:rFonts w:ascii="Times New Roman" w:hAnsi="Times New Roman"/>
          <w:sz w:val="18"/>
          <w:szCs w:val="18"/>
        </w:rPr>
        <w:t>Releasees</w:t>
      </w:r>
      <w:proofErr w:type="spellEnd"/>
      <w:r w:rsidRPr="002C1F3D">
        <w:rPr>
          <w:rFonts w:ascii="Times New Roman" w:hAnsi="Times New Roman"/>
          <w:sz w:val="18"/>
          <w:szCs w:val="18"/>
        </w:rPr>
        <w:t>’ sole control.  No more than the advertised maximum number of prizes will be awarded for any reason.</w:t>
      </w:r>
    </w:p>
    <w:p w:rsidR="00510582" w:rsidRPr="002C1F3D" w:rsidRDefault="00510582" w:rsidP="00510582">
      <w:pPr>
        <w:ind w:left="0"/>
        <w:rPr>
          <w:rFonts w:ascii="Times New Roman" w:hAnsi="Times New Roman"/>
          <w:sz w:val="18"/>
          <w:szCs w:val="18"/>
        </w:rPr>
      </w:pPr>
    </w:p>
    <w:p w:rsidR="00510582" w:rsidRPr="002C1F3D" w:rsidRDefault="00510582" w:rsidP="00510582">
      <w:pPr>
        <w:ind w:left="0"/>
        <w:rPr>
          <w:rFonts w:ascii="Times New Roman" w:hAnsi="Times New Roman"/>
          <w:sz w:val="18"/>
          <w:szCs w:val="18"/>
        </w:rPr>
      </w:pPr>
      <w:r w:rsidRPr="002C1F3D">
        <w:rPr>
          <w:rFonts w:ascii="Times New Roman" w:hAnsi="Times New Roman"/>
          <w:b/>
          <w:sz w:val="18"/>
          <w:szCs w:val="18"/>
        </w:rPr>
        <w:lastRenderedPageBreak/>
        <w:t xml:space="preserve">IN CASE OF DISPUTES:  </w:t>
      </w:r>
      <w:r w:rsidRPr="002C1F3D">
        <w:rPr>
          <w:rFonts w:ascii="Times New Roman" w:hAnsi="Times New Roman"/>
          <w:sz w:val="18"/>
          <w:szCs w:val="18"/>
        </w:rPr>
        <w:t>By participating, each entrant agrees that (1) any and all disputes, claims, and causes of action arising out of or in connection with this Promotion, or any prizes awarded, shall be resolved individually, without resort to any form of class action, and any judicial proceeding shall take place in a federal or state court within the State of New Jersey; (2) any and all claims, judgments, and awards shall be limited to actual out-of-pocket costs incurred, including costs associated with entering this Promotion, but in no event attorneys' fees; and (3)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All issues and questions concerning the construction, validity, interpretation and enforceability of these Official Rules, or the rights and obligations of entrant and Sponsor in connection with this Promotion, shall be governed by, and construed in accordance with the laws of the State of New Jersey, without giving effect to any choice of law or conflict of law rules or provisions (whether of the State of New Jersey or any other jurisdiction), that would cause the application of the laws of any jurisdiction other than the State of New Jersey.</w:t>
      </w:r>
    </w:p>
    <w:p w:rsidR="00510582" w:rsidRPr="002C1F3D" w:rsidRDefault="00510582" w:rsidP="00510582">
      <w:pPr>
        <w:ind w:left="0"/>
        <w:rPr>
          <w:rFonts w:ascii="Times New Roman" w:hAnsi="Times New Roman"/>
          <w:b/>
          <w:sz w:val="18"/>
        </w:rPr>
      </w:pPr>
    </w:p>
    <w:p w:rsidR="00510582" w:rsidRPr="002C1F3D" w:rsidRDefault="00510582" w:rsidP="00510582">
      <w:pPr>
        <w:ind w:left="0"/>
        <w:rPr>
          <w:rFonts w:ascii="Times New Roman" w:hAnsi="Times New Roman"/>
          <w:sz w:val="18"/>
        </w:rPr>
      </w:pPr>
      <w:r w:rsidRPr="002C1F3D">
        <w:rPr>
          <w:rFonts w:ascii="Times New Roman" w:hAnsi="Times New Roman"/>
          <w:b/>
          <w:sz w:val="18"/>
        </w:rPr>
        <w:t>Odds:</w:t>
      </w:r>
      <w:r w:rsidRPr="002C1F3D">
        <w:rPr>
          <w:rFonts w:ascii="Times New Roman" w:hAnsi="Times New Roman"/>
          <w:sz w:val="18"/>
        </w:rPr>
        <w:t xml:space="preserve">  The odds of being selected as a finalist depend upon the number of eligible entries received. </w:t>
      </w:r>
      <w:r w:rsidRPr="002C1F3D">
        <w:rPr>
          <w:rFonts w:ascii="Times New Roman" w:hAnsi="Times New Roman"/>
          <w:sz w:val="18"/>
          <w:szCs w:val="18"/>
        </w:rPr>
        <w:t xml:space="preserve">The odds of winning the grand prize contest by correctly guessing the winning 4-digit number, once selected as an official finalist are </w:t>
      </w:r>
      <w:r w:rsidRPr="002C1F3D">
        <w:rPr>
          <w:rFonts w:ascii="Times New Roman" w:hAnsi="Times New Roman"/>
          <w:b/>
          <w:sz w:val="18"/>
          <w:szCs w:val="18"/>
        </w:rPr>
        <w:t>1:1,000</w:t>
      </w:r>
      <w:r w:rsidRPr="002C1F3D">
        <w:rPr>
          <w:rFonts w:ascii="Times New Roman" w:hAnsi="Times New Roman"/>
          <w:sz w:val="18"/>
          <w:szCs w:val="18"/>
        </w:rPr>
        <w:t>.</w:t>
      </w:r>
    </w:p>
    <w:p w:rsidR="00510582" w:rsidRPr="002C1F3D" w:rsidRDefault="00510582" w:rsidP="00510582">
      <w:pPr>
        <w:ind w:left="0"/>
        <w:rPr>
          <w:rFonts w:ascii="Times New Roman" w:hAnsi="Times New Roman"/>
          <w:b/>
          <w:sz w:val="18"/>
        </w:rPr>
      </w:pPr>
    </w:p>
    <w:p w:rsidR="00510582" w:rsidRPr="002C1F3D" w:rsidRDefault="00510582" w:rsidP="00510582">
      <w:pPr>
        <w:ind w:left="0"/>
        <w:rPr>
          <w:rFonts w:ascii="Times New Roman" w:hAnsi="Times New Roman"/>
          <w:sz w:val="18"/>
        </w:rPr>
      </w:pPr>
      <w:r w:rsidRPr="002C1F3D">
        <w:rPr>
          <w:rFonts w:ascii="Times New Roman" w:hAnsi="Times New Roman"/>
          <w:b/>
          <w:sz w:val="18"/>
        </w:rPr>
        <w:t xml:space="preserve">Winners List:  </w:t>
      </w:r>
      <w:r w:rsidRPr="002C1F3D">
        <w:rPr>
          <w:rFonts w:ascii="Times New Roman" w:hAnsi="Times New Roman"/>
          <w:sz w:val="18"/>
          <w:szCs w:val="26"/>
        </w:rPr>
        <w:t xml:space="preserve">For a copy of these official rules or name of the Grand Prize winner, if any, send a self addressed, stamped envelope to:  </w:t>
      </w:r>
      <w:r>
        <w:rPr>
          <w:rFonts w:ascii="Times New Roman" w:hAnsi="Times New Roman"/>
          <w:b/>
          <w:sz w:val="18"/>
          <w:szCs w:val="26"/>
        </w:rPr>
        <w:t>KMOV F</w:t>
      </w:r>
      <w:r w:rsidRPr="002C1F3D">
        <w:rPr>
          <w:rFonts w:ascii="Times New Roman" w:hAnsi="Times New Roman"/>
          <w:b/>
          <w:sz w:val="18"/>
          <w:szCs w:val="26"/>
        </w:rPr>
        <w:t>ord</w:t>
      </w:r>
      <w:r>
        <w:rPr>
          <w:rFonts w:ascii="Times New Roman" w:hAnsi="Times New Roman"/>
          <w:b/>
          <w:sz w:val="18"/>
          <w:szCs w:val="26"/>
        </w:rPr>
        <w:t xml:space="preserve"> Frenzy </w:t>
      </w:r>
      <w:r w:rsidRPr="002C1F3D">
        <w:rPr>
          <w:rFonts w:ascii="Times New Roman" w:hAnsi="Times New Roman"/>
          <w:b/>
          <w:sz w:val="18"/>
          <w:szCs w:val="26"/>
        </w:rPr>
        <w:t xml:space="preserve">Number Guess Contest, </w:t>
      </w:r>
      <w:r w:rsidRPr="002C1F3D">
        <w:rPr>
          <w:rFonts w:ascii="Times New Roman" w:hAnsi="Times New Roman"/>
          <w:b/>
          <w:bCs/>
          <w:sz w:val="18"/>
          <w:szCs w:val="26"/>
        </w:rPr>
        <w:t xml:space="preserve">C/O After5 Advertising, 207 </w:t>
      </w:r>
      <w:proofErr w:type="spellStart"/>
      <w:r w:rsidRPr="002C1F3D">
        <w:rPr>
          <w:rFonts w:ascii="Times New Roman" w:hAnsi="Times New Roman"/>
          <w:b/>
          <w:bCs/>
          <w:sz w:val="18"/>
          <w:szCs w:val="26"/>
        </w:rPr>
        <w:t>Brooktrail</w:t>
      </w:r>
      <w:proofErr w:type="spellEnd"/>
      <w:r w:rsidRPr="002C1F3D">
        <w:rPr>
          <w:rFonts w:ascii="Times New Roman" w:hAnsi="Times New Roman"/>
          <w:b/>
          <w:bCs/>
          <w:sz w:val="18"/>
          <w:szCs w:val="26"/>
        </w:rPr>
        <w:t xml:space="preserve"> Court, St. Louis, MO 63124.</w:t>
      </w:r>
      <w:r w:rsidRPr="002C1F3D">
        <w:rPr>
          <w:rFonts w:ascii="Times New Roman" w:hAnsi="Times New Roman"/>
          <w:sz w:val="18"/>
          <w:szCs w:val="26"/>
        </w:rPr>
        <w:t xml:space="preserve"> Please specify which you are requesting.  </w:t>
      </w:r>
      <w:r w:rsidRPr="002C1F3D">
        <w:rPr>
          <w:rFonts w:ascii="Times New Roman" w:hAnsi="Times New Roman"/>
          <w:sz w:val="18"/>
        </w:rPr>
        <w:t xml:space="preserve">Requests must be received by </w:t>
      </w:r>
      <w:r w:rsidRPr="002C1F3D">
        <w:rPr>
          <w:rFonts w:ascii="Times New Roman" w:hAnsi="Times New Roman"/>
          <w:b/>
          <w:bCs/>
          <w:sz w:val="18"/>
          <w:szCs w:val="26"/>
        </w:rPr>
        <w:t>3/27/2014.</w:t>
      </w:r>
    </w:p>
    <w:p w:rsidR="00510582" w:rsidRPr="002C1F3D" w:rsidRDefault="00510582" w:rsidP="00510582">
      <w:pPr>
        <w:ind w:left="0"/>
        <w:rPr>
          <w:rFonts w:ascii="Times New Roman" w:hAnsi="Times New Roman"/>
          <w:sz w:val="18"/>
        </w:rPr>
      </w:pPr>
    </w:p>
    <w:p w:rsidR="00510582" w:rsidRPr="002C1F3D" w:rsidRDefault="00510582" w:rsidP="00510582">
      <w:pPr>
        <w:ind w:left="0"/>
        <w:rPr>
          <w:rFonts w:ascii="Times New Roman" w:hAnsi="Times New Roman"/>
          <w:sz w:val="18"/>
        </w:rPr>
      </w:pPr>
      <w:r w:rsidRPr="002C1F3D">
        <w:rPr>
          <w:rFonts w:ascii="Times New Roman" w:hAnsi="Times New Roman"/>
          <w:b/>
          <w:sz w:val="18"/>
        </w:rPr>
        <w:t>Sponsor/Administrator:</w:t>
      </w:r>
      <w:r w:rsidRPr="002C1F3D">
        <w:rPr>
          <w:rFonts w:ascii="Times New Roman" w:hAnsi="Times New Roman"/>
          <w:sz w:val="18"/>
        </w:rPr>
        <w:t xml:space="preserve">  This Promotion is sponsored by Smart Center Buffalo. This Promotion is administered by </w:t>
      </w:r>
      <w:r w:rsidRPr="002C1F3D">
        <w:rPr>
          <w:rFonts w:ascii="Times New Roman" w:hAnsi="Times New Roman"/>
          <w:b/>
          <w:bCs/>
          <w:sz w:val="18"/>
          <w:szCs w:val="26"/>
        </w:rPr>
        <w:t xml:space="preserve">After5 Advertising, 207 </w:t>
      </w:r>
      <w:proofErr w:type="spellStart"/>
      <w:r w:rsidRPr="002C1F3D">
        <w:rPr>
          <w:rFonts w:ascii="Times New Roman" w:hAnsi="Times New Roman"/>
          <w:b/>
          <w:bCs/>
          <w:sz w:val="18"/>
          <w:szCs w:val="26"/>
        </w:rPr>
        <w:t>Brooktrail</w:t>
      </w:r>
      <w:proofErr w:type="spellEnd"/>
      <w:r w:rsidRPr="002C1F3D">
        <w:rPr>
          <w:rFonts w:ascii="Times New Roman" w:hAnsi="Times New Roman"/>
          <w:b/>
          <w:bCs/>
          <w:sz w:val="18"/>
          <w:szCs w:val="26"/>
        </w:rPr>
        <w:t xml:space="preserve"> Court, St. Louis, MO 63124.</w:t>
      </w:r>
    </w:p>
    <w:p w:rsidR="00E509BA" w:rsidRDefault="00E509BA"/>
    <w:sectPr w:rsidR="00E509BA" w:rsidSect="00E509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05B4E"/>
    <w:multiLevelType w:val="singleLevel"/>
    <w:tmpl w:val="2376A912"/>
    <w:lvl w:ilvl="0">
      <w:start w:val="1"/>
      <w:numFmt w:val="lowerLetter"/>
      <w:lvlText w:val="(%1)"/>
      <w:lvlJc w:val="left"/>
      <w:pPr>
        <w:tabs>
          <w:tab w:val="num" w:pos="990"/>
        </w:tabs>
        <w:ind w:left="990" w:hanging="360"/>
      </w:pPr>
      <w:rPr>
        <w:rFonts w:hint="default"/>
      </w:rPr>
    </w:lvl>
  </w:abstractNum>
  <w:abstractNum w:abstractNumId="1">
    <w:nsid w:val="578141F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510582"/>
    <w:rsid w:val="001A63B2"/>
    <w:rsid w:val="00510582"/>
    <w:rsid w:val="00E509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582"/>
    <w:pPr>
      <w:spacing w:after="0"/>
      <w:ind w:left="835"/>
      <w:jc w:val="left"/>
    </w:pPr>
    <w:rPr>
      <w:rFonts w:ascii="Arial" w:eastAsia="Times New Roman" w:hAnsi="Arial" w:cs="Times New Roman"/>
      <w:spacing w:val="-5"/>
      <w:sz w:val="20"/>
      <w:szCs w:val="20"/>
    </w:rPr>
  </w:style>
  <w:style w:type="paragraph" w:styleId="Heading3">
    <w:name w:val="heading 3"/>
    <w:basedOn w:val="Normal"/>
    <w:next w:val="Normal"/>
    <w:link w:val="Heading3Char"/>
    <w:qFormat/>
    <w:rsid w:val="00510582"/>
    <w:pPr>
      <w:keepNext/>
      <w:ind w:left="0"/>
      <w:outlineLvl w:val="2"/>
    </w:pPr>
    <w:rPr>
      <w:b/>
      <w:spacing w:val="0"/>
      <w:sz w:val="18"/>
      <w:u w:val="single"/>
    </w:rPr>
  </w:style>
  <w:style w:type="paragraph" w:styleId="Heading4">
    <w:name w:val="heading 4"/>
    <w:basedOn w:val="Normal"/>
    <w:next w:val="Normal"/>
    <w:link w:val="Heading4Char"/>
    <w:qFormat/>
    <w:rsid w:val="00510582"/>
    <w:pPr>
      <w:keepNext/>
      <w:ind w:left="0"/>
      <w:outlineLvl w:val="3"/>
    </w:pPr>
    <w:rPr>
      <w:b/>
      <w:i/>
      <w:spacing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10582"/>
    <w:rPr>
      <w:rFonts w:ascii="Arial" w:eastAsia="Times New Roman" w:hAnsi="Arial" w:cs="Times New Roman"/>
      <w:b/>
      <w:sz w:val="18"/>
      <w:szCs w:val="20"/>
      <w:u w:val="single"/>
    </w:rPr>
  </w:style>
  <w:style w:type="character" w:customStyle="1" w:styleId="Heading4Char">
    <w:name w:val="Heading 4 Char"/>
    <w:basedOn w:val="DefaultParagraphFont"/>
    <w:link w:val="Heading4"/>
    <w:rsid w:val="00510582"/>
    <w:rPr>
      <w:rFonts w:ascii="Arial" w:eastAsia="Times New Roman" w:hAnsi="Arial" w:cs="Times New Roman"/>
      <w:b/>
      <w:i/>
      <w:sz w:val="28"/>
      <w:szCs w:val="20"/>
    </w:rPr>
  </w:style>
  <w:style w:type="paragraph" w:styleId="BodyText">
    <w:name w:val="Body Text"/>
    <w:basedOn w:val="Normal"/>
    <w:link w:val="BodyTextChar"/>
    <w:rsid w:val="00510582"/>
    <w:pPr>
      <w:spacing w:after="220" w:line="180" w:lineRule="atLeast"/>
      <w:jc w:val="both"/>
    </w:pPr>
  </w:style>
  <w:style w:type="character" w:customStyle="1" w:styleId="BodyTextChar">
    <w:name w:val="Body Text Char"/>
    <w:basedOn w:val="DefaultParagraphFont"/>
    <w:link w:val="BodyText"/>
    <w:rsid w:val="00510582"/>
    <w:rPr>
      <w:rFonts w:ascii="Arial" w:eastAsia="Times New Roman" w:hAnsi="Arial" w:cs="Times New Roman"/>
      <w:spacing w:val="-5"/>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2114</Words>
  <Characters>12055</Characters>
  <Application>Microsoft Office Word</Application>
  <DocSecurity>0</DocSecurity>
  <Lines>100</Lines>
  <Paragraphs>28</Paragraphs>
  <ScaleCrop>false</ScaleCrop>
  <Company>Hewlett-Packard Company</Company>
  <LinksUpToDate>false</LinksUpToDate>
  <CharactersWithSpaces>14141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Barcas</dc:creator>
  <cp:lastModifiedBy>Amanda Barcas</cp:lastModifiedBy>
  <cp:revision>1</cp:revision>
  <dcterms:created xsi:type="dcterms:W3CDTF">2014-01-13T18:31:00Z</dcterms:created>
  <dcterms:modified xsi:type="dcterms:W3CDTF">2014-01-13T18:32:00Z</dcterms:modified>
</cp:coreProperties>
</file>